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7771" w14:textId="6C7ABCF5" w:rsidR="00C46621" w:rsidRPr="00E8284D" w:rsidRDefault="00C46621" w:rsidP="00C46621">
      <w:pPr>
        <w:pStyle w:val="Title"/>
        <w:rPr>
          <w:rFonts w:ascii="Times New Roman" w:eastAsia="Times New Roman" w:hAnsi="Times New Roman" w:cs="Times New Roman"/>
          <w:color w:val="auto"/>
          <w:lang w:eastAsia="en-GB"/>
        </w:rPr>
      </w:pPr>
      <w:r w:rsidRPr="00E8284D">
        <w:rPr>
          <w:rFonts w:ascii="Times New Roman" w:eastAsia="Times New Roman" w:hAnsi="Times New Roman" w:cs="Times New Roman"/>
          <w:color w:val="auto"/>
          <w:lang w:eastAsia="en-GB"/>
        </w:rPr>
        <w:t>Dissemination of Information to Students, Staff, and Other Stakeholders</w:t>
      </w:r>
      <w:r w:rsidRPr="00E8284D">
        <w:rPr>
          <w:rFonts w:ascii="Times New Roman" w:eastAsia="Times New Roman" w:hAnsi="Times New Roman" w:cs="Times New Roman"/>
          <w:color w:val="auto"/>
          <w:lang w:eastAsia="en-GB"/>
        </w:rPr>
        <w:t xml:space="preserve"> (Template)</w:t>
      </w:r>
    </w:p>
    <w:p w14:paraId="6DB08EC9" w14:textId="15BEC225" w:rsidR="00C46621" w:rsidRPr="00C46621" w:rsidRDefault="00C46621" w:rsidP="000C633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Note: </w:t>
      </w:r>
      <w:r w:rsidRPr="00C46621">
        <w:rPr>
          <w:rFonts w:ascii="Times New Roman" w:eastAsia="Times New Roman" w:hAnsi="Times New Roman" w:cs="Times New Roman"/>
          <w:color w:val="000000"/>
          <w:lang w:eastAsia="en-GB"/>
        </w:rPr>
        <w:t>This template specifically addresses the following:</w:t>
      </w:r>
      <w:r w:rsidRPr="00C46621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C46621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Quality Area Reference:</w:t>
      </w:r>
      <w:r w:rsidRPr="00C46621">
        <w:rPr>
          <w:rFonts w:ascii="Times New Roman" w:eastAsia="Times New Roman" w:hAnsi="Times New Roman" w:cs="Times New Roman"/>
          <w:color w:val="000000"/>
          <w:lang w:eastAsia="en-GB"/>
        </w:rPr>
        <w:t> NEAS Quality Area D – Administration, Management, and Staffing</w:t>
      </w:r>
      <w:r w:rsidRPr="00C46621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Form Reference: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 A101 – Evidence of Documentation and Communication Practices</w:t>
      </w:r>
    </w:p>
    <w:p w14:paraId="395CE2A2" w14:textId="1AA61091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Definitions</w:t>
      </w:r>
    </w:p>
    <w:p w14:paraId="45A3B091" w14:textId="77777777" w:rsidR="00C46621" w:rsidRPr="000C633E" w:rsidRDefault="00C46621" w:rsidP="00C46621">
      <w:pPr>
        <w:pStyle w:val="ListParagraph"/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color w:val="auto"/>
          <w:lang w:eastAsia="en-GB"/>
        </w:rPr>
      </w:pPr>
    </w:p>
    <w:p w14:paraId="2E95FF13" w14:textId="57146CED" w:rsidR="00C46621" w:rsidRPr="000C633E" w:rsidRDefault="00C46621" w:rsidP="00C46621">
      <w:pPr>
        <w:pStyle w:val="ListParagraph"/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[include a list of key definitions]</w:t>
      </w:r>
    </w:p>
    <w:p w14:paraId="59E591BA" w14:textId="77777777" w:rsidR="00C46621" w:rsidRPr="000C633E" w:rsidRDefault="00C46621" w:rsidP="00C46621">
      <w:pPr>
        <w:pStyle w:val="ListParagraph"/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color w:val="auto"/>
          <w:lang w:eastAsia="en-GB"/>
        </w:rPr>
      </w:pPr>
    </w:p>
    <w:p w14:paraId="74849DA3" w14:textId="77777777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Policy</w:t>
      </w:r>
    </w:p>
    <w:p w14:paraId="48D25445" w14:textId="49160008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sz w:val="36"/>
          <w:szCs w:val="36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Purpose</w:t>
      </w:r>
    </w:p>
    <w:p w14:paraId="47F7B4FB" w14:textId="37A609BD" w:rsidR="00C46621" w:rsidRPr="00C46621" w:rsidRDefault="00C46621" w:rsidP="00C466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This policy ensures that accurate, timely, and accessible information is disseminated to students, staff, and other stakeholders. It establishes principles and responsibilities to support transparency, compliance, and effective communication.</w:t>
      </w:r>
    </w:p>
    <w:p w14:paraId="04E6D9D4" w14:textId="2BB93A59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Scope</w:t>
      </w:r>
    </w:p>
    <w:p w14:paraId="273F48EC" w14:textId="77777777" w:rsidR="00C46621" w:rsidRPr="00C46621" w:rsidRDefault="00C46621" w:rsidP="00C466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This policy applies to all organisational staff and covers dissemination of information to:</w:t>
      </w:r>
    </w:p>
    <w:p w14:paraId="41DD5456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Current and prospective students</w:t>
      </w:r>
    </w:p>
    <w:p w14:paraId="62F92F79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Academic and administrative staff</w:t>
      </w:r>
    </w:p>
    <w:p w14:paraId="0C9F12B2" w14:textId="7958DF10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 xml:space="preserve">External stakeholders 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>[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e.g., regulators, agents, industry partners, parents/guardians where applicable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>]</w:t>
      </w:r>
    </w:p>
    <w:p w14:paraId="4D9CF30E" w14:textId="55929D12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Principles</w:t>
      </w:r>
    </w:p>
    <w:p w14:paraId="1925495D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Accuracy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: Information must be factual, current, and consistent across all platforms.</w:t>
      </w:r>
    </w:p>
    <w:p w14:paraId="467C3021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Accessibility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: Information must be communicated in clear, inclusive, and understandable language.</w:t>
      </w:r>
    </w:p>
    <w:p w14:paraId="254F366F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Timeliness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: Updates must be provided promptly, especially for changes to courses, policies, or compliance requirements.</w:t>
      </w:r>
    </w:p>
    <w:p w14:paraId="6AE80EFF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Confidentiality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: Sensitive or personal information must only be disseminated in accordance with privacy legislation and organisational policy.</w:t>
      </w:r>
    </w:p>
    <w:p w14:paraId="63944233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Accountability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: Designated staff members are responsible for approving, issuing, and monitoring communications.</w:t>
      </w:r>
    </w:p>
    <w:p w14:paraId="49BC7837" w14:textId="46CAB6DB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Responsibilities</w:t>
      </w:r>
    </w:p>
    <w:p w14:paraId="5E5CC014" w14:textId="74A0A5EF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Senior Management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: Endorse policies and oversee compliance.</w:t>
      </w:r>
    </w:p>
    <w:p w14:paraId="2741A0E6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lastRenderedPageBreak/>
        <w:t>Managers/Team Leaders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: Ensure information is accurate and disseminated appropriately to staff and students.</w:t>
      </w:r>
    </w:p>
    <w:p w14:paraId="1BC66508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Administrative Staff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: Maintain communication records and ensure consistent dissemination across platforms.</w:t>
      </w:r>
    </w:p>
    <w:p w14:paraId="2653E638" w14:textId="5D9C29E6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All Staff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: Follow approved procedures when disseminating information.</w:t>
      </w:r>
    </w:p>
    <w:p w14:paraId="7BB3A91D" w14:textId="1A2BC16B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Procedure</w:t>
      </w:r>
    </w:p>
    <w:p w14:paraId="366BB545" w14:textId="04FF1D18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Types of Information Disseminated</w:t>
      </w:r>
    </w:p>
    <w:p w14:paraId="5D15FBF2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Academic (e.g., course outlines, timetables, assessment policies)</w:t>
      </w:r>
    </w:p>
    <w:p w14:paraId="2F6F51A0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Administrative (e.g., fees, enrolment, complaints procedures)</w:t>
      </w:r>
    </w:p>
    <w:p w14:paraId="5C9B3161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Compliance (e.g., visa regulations, safety requirements, NEAS standards)</w:t>
      </w:r>
    </w:p>
    <w:p w14:paraId="48C2304D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General updates (e.g., events, notices, newsletters)</w:t>
      </w:r>
    </w:p>
    <w:p w14:paraId="5CC3E08C" w14:textId="5D1041BE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Channels of Dissemination</w:t>
      </w:r>
    </w:p>
    <w:p w14:paraId="618A4E3F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Students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: Learning management system (LMS), email, noticeboards, student portal, orientation sessions</w:t>
      </w:r>
    </w:p>
    <w:p w14:paraId="11E8BC9A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Staff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: Staff intranet, official email, team meetings, training sessions, policy manuals</w:t>
      </w:r>
    </w:p>
    <w:p w14:paraId="28982122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Stakeholders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: Website, newsletters, official correspondence, information sessions, social media (where appropriate)</w:t>
      </w:r>
    </w:p>
    <w:p w14:paraId="4418A9E7" w14:textId="0BCEB5F4" w:rsidR="000F7FF0" w:rsidRPr="000C633E" w:rsidRDefault="000F7FF0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Frequency</w:t>
      </w:r>
    </w:p>
    <w:p w14:paraId="533ADEBE" w14:textId="18648510" w:rsidR="000F7FF0" w:rsidRPr="00C46621" w:rsidRDefault="000F7FF0" w:rsidP="000F7FF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Students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: </w:t>
      </w: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Pre arrival, orientation, beginning of term, end of term, graduation [specify details]</w:t>
      </w:r>
    </w:p>
    <w:p w14:paraId="14800EF8" w14:textId="7FE73978" w:rsidR="000F7FF0" w:rsidRPr="00C46621" w:rsidRDefault="000F7FF0" w:rsidP="000F7FF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Staff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: </w:t>
      </w: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orientation, beginning of term, end of term, graduation</w:t>
      </w: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 xml:space="preserve"> [specify details]</w:t>
      </w:r>
    </w:p>
    <w:p w14:paraId="3613778E" w14:textId="476EEBB7" w:rsidR="000F7FF0" w:rsidRPr="000C633E" w:rsidRDefault="000F7FF0" w:rsidP="000F7FF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Stakeholders: </w:t>
      </w: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(specify regular reports, ad hoc reporting such as crisis management, etc)</w:t>
      </w:r>
    </w:p>
    <w:p w14:paraId="6F3BF03D" w14:textId="7262670F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Approval Process</w:t>
      </w:r>
    </w:p>
    <w:p w14:paraId="697C3AA9" w14:textId="2824F585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 xml:space="preserve">Draft communication prepared by 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 xml:space="preserve">[specify 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relevant staff member.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>]</w:t>
      </w:r>
    </w:p>
    <w:p w14:paraId="5DE351D0" w14:textId="3BAE61A4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 xml:space="preserve">Content checked for accuracy and compliance by 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>[specify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 xml:space="preserve"> manager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>]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.</w:t>
      </w:r>
    </w:p>
    <w:p w14:paraId="74C69265" w14:textId="29BEFEB2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 xml:space="preserve">Final approval by designated authority 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>[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e.g., Academic Manager, Director of Studies, CEO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>]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.</w:t>
      </w:r>
    </w:p>
    <w:p w14:paraId="00EB13DF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Approved version logged in the </w:t>
      </w: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Communication Register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.</w:t>
      </w:r>
    </w:p>
    <w:p w14:paraId="55660A22" w14:textId="436248B0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Dissemination Process</w:t>
      </w:r>
    </w:p>
    <w:p w14:paraId="469F9611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Select appropriate channel(s) based on audience.</w:t>
      </w:r>
    </w:p>
    <w:p w14:paraId="734CD5B3" w14:textId="55939822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Disseminate information using approved template or format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 xml:space="preserve"> [state location of approved templates or formats)]</w:t>
      </w:r>
    </w:p>
    <w:p w14:paraId="65AF37D3" w14:textId="3F550238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 xml:space="preserve">Confirm receipt where required 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>[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e.g., student acknowledgements, staff sign-off in training records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>].</w:t>
      </w:r>
    </w:p>
    <w:p w14:paraId="0DFD86FA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Archive copies of communications for audit and review purposes.</w:t>
      </w:r>
    </w:p>
    <w:p w14:paraId="522FD8D2" w14:textId="54B6913E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lastRenderedPageBreak/>
        <w:t>Monitoring and Review</w:t>
      </w:r>
    </w:p>
    <w:p w14:paraId="109DCC61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Quarterly review of communication systems and practices by management.</w:t>
      </w:r>
    </w:p>
    <w:p w14:paraId="10B661C9" w14:textId="364615BD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 xml:space="preserve">Feedback mechanisms for staff and students 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>[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e.g., surveys, focus groups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>]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.</w:t>
      </w:r>
    </w:p>
    <w:p w14:paraId="3FD20681" w14:textId="1EFA41BF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 xml:space="preserve">Annual review of this policy and procedure to ensure compliance 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>quality and compliance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 xml:space="preserve"> requirements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 xml:space="preserve"> [state who will review the policy)]</w:t>
      </w:r>
    </w:p>
    <w:p w14:paraId="77505C53" w14:textId="3937A976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Records and Evidence</w:t>
      </w:r>
    </w:p>
    <w:p w14:paraId="60F2D7B5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Communication Register (log of disseminated information, dates, and channels)</w:t>
      </w:r>
    </w:p>
    <w:p w14:paraId="5F4A28D2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Copies of emails, newsletters, announcements, policy updates</w:t>
      </w:r>
    </w:p>
    <w:p w14:paraId="3B0CF9F9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Staff training records and student acknowledgements</w:t>
      </w:r>
    </w:p>
    <w:p w14:paraId="267AF951" w14:textId="37A820B2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Website screenshots or LMS announcements</w:t>
      </w:r>
    </w:p>
    <w:p w14:paraId="56BB6C6B" w14:textId="23602E2A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Related Documents</w:t>
      </w:r>
    </w:p>
    <w:p w14:paraId="7CCAAFF8" w14:textId="013E9090" w:rsidR="000F7FF0" w:rsidRPr="000C633E" w:rsidRDefault="000F7FF0" w:rsidP="000F7FF0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for example</w:t>
      </w: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:</w:t>
      </w:r>
    </w:p>
    <w:p w14:paraId="6F3B3676" w14:textId="2A93A26B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Privacy and Confidentiality Policy</w:t>
      </w:r>
    </w:p>
    <w:p w14:paraId="4DA534CB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Staff Handbook</w:t>
      </w:r>
    </w:p>
    <w:p w14:paraId="55E72730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Student Handbook</w:t>
      </w:r>
    </w:p>
    <w:p w14:paraId="1FD7354E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Complaints and Appeals Policy</w:t>
      </w:r>
    </w:p>
    <w:p w14:paraId="0146350C" w14:textId="2D1EF39F" w:rsid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Emergency and Critical Incident Polic</w:t>
      </w:r>
    </w:p>
    <w:p w14:paraId="7857DD79" w14:textId="098E8E32" w:rsidR="00095084" w:rsidRDefault="00095084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NEAS Quality Framework</w:t>
      </w:r>
    </w:p>
    <w:p w14:paraId="25A3CC4D" w14:textId="60AB2107" w:rsidR="00095084" w:rsidRPr="00C46621" w:rsidRDefault="00095084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Government policies</w:t>
      </w:r>
    </w:p>
    <w:p w14:paraId="7D6DB059" w14:textId="39FA1562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Version Control</w:t>
      </w:r>
    </w:p>
    <w:p w14:paraId="74133FDD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Policy Owner: [Insert Role, e.g., Director of Studies]</w:t>
      </w:r>
    </w:p>
    <w:p w14:paraId="2185FE7E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Date of Implementation: [Insert Date]</w:t>
      </w:r>
    </w:p>
    <w:p w14:paraId="2C80EF55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Date of Review: [Insert Date]</w:t>
      </w:r>
    </w:p>
    <w:p w14:paraId="696A5543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Version</w:t>
      </w: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: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 [Insert Version Number]</w:t>
      </w:r>
    </w:p>
    <w:p w14:paraId="09A6DCCF" w14:textId="4B8EAC49" w:rsidR="005B3F92" w:rsidRPr="000C633E" w:rsidRDefault="005B3F92">
      <w:pPr>
        <w:rPr>
          <w:rFonts w:ascii="Times New Roman" w:hAnsi="Times New Roman" w:cs="Times New Roman"/>
          <w:color w:val="auto"/>
        </w:rPr>
      </w:pPr>
    </w:p>
    <w:sectPr w:rsidR="005B3F92" w:rsidRPr="000C633E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0392" w14:textId="77777777" w:rsidR="00920D58" w:rsidRDefault="00920D58" w:rsidP="00C46621">
      <w:r>
        <w:separator/>
      </w:r>
    </w:p>
  </w:endnote>
  <w:endnote w:type="continuationSeparator" w:id="0">
    <w:p w14:paraId="1F265458" w14:textId="77777777" w:rsidR="00920D58" w:rsidRDefault="00920D58" w:rsidP="00C4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21986515"/>
      <w:docPartObj>
        <w:docPartGallery w:val="Page Numbers (Bottom of Page)"/>
        <w:docPartUnique/>
      </w:docPartObj>
    </w:sdtPr>
    <w:sdtContent>
      <w:p w14:paraId="60A36B2F" w14:textId="41E2EA6B" w:rsidR="00C46621" w:rsidRDefault="00C46621" w:rsidP="00E25F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EBB41B" w14:textId="77777777" w:rsidR="00C46621" w:rsidRDefault="00C46621" w:rsidP="00C466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8991187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00EDAC48" w14:textId="4B732374" w:rsidR="00C46621" w:rsidRPr="00C46621" w:rsidRDefault="00C46621" w:rsidP="00C46621">
        <w:pPr>
          <w:pStyle w:val="Footer"/>
          <w:framePr w:wrap="none" w:vAnchor="text" w:hAnchor="page" w:x="10523" w:y="273"/>
          <w:rPr>
            <w:rStyle w:val="PageNumber"/>
            <w:sz w:val="16"/>
            <w:szCs w:val="16"/>
          </w:rPr>
        </w:pPr>
        <w:r w:rsidRPr="00C46621">
          <w:rPr>
            <w:rStyle w:val="PageNumber"/>
            <w:sz w:val="16"/>
            <w:szCs w:val="16"/>
          </w:rPr>
          <w:fldChar w:fldCharType="begin"/>
        </w:r>
        <w:r w:rsidRPr="00C46621">
          <w:rPr>
            <w:rStyle w:val="PageNumber"/>
            <w:sz w:val="16"/>
            <w:szCs w:val="16"/>
          </w:rPr>
          <w:instrText xml:space="preserve"> PAGE </w:instrText>
        </w:r>
        <w:r w:rsidRPr="00C46621">
          <w:rPr>
            <w:rStyle w:val="PageNumber"/>
            <w:sz w:val="16"/>
            <w:szCs w:val="16"/>
          </w:rPr>
          <w:fldChar w:fldCharType="separate"/>
        </w:r>
        <w:r w:rsidRPr="00C46621">
          <w:rPr>
            <w:rStyle w:val="PageNumber"/>
            <w:noProof/>
            <w:sz w:val="16"/>
            <w:szCs w:val="16"/>
          </w:rPr>
          <w:t>1</w:t>
        </w:r>
        <w:r w:rsidRPr="00C46621">
          <w:rPr>
            <w:rStyle w:val="PageNumber"/>
            <w:sz w:val="16"/>
            <w:szCs w:val="16"/>
          </w:rPr>
          <w:fldChar w:fldCharType="end"/>
        </w:r>
      </w:p>
    </w:sdtContent>
  </w:sdt>
  <w:p w14:paraId="28E06BB0" w14:textId="059400E4" w:rsidR="00C46621" w:rsidRPr="00C46621" w:rsidRDefault="00C46621" w:rsidP="00C46621">
    <w:pPr>
      <w:spacing w:before="100" w:beforeAutospacing="1" w:after="100" w:afterAutospacing="1"/>
      <w:rPr>
        <w:rFonts w:ascii="Times New Roman" w:eastAsia="Times New Roman" w:hAnsi="Times New Roman" w:cs="Times New Roman"/>
        <w:color w:val="000000"/>
        <w:kern w:val="36"/>
        <w:sz w:val="16"/>
        <w:szCs w:val="16"/>
        <w:lang w:eastAsia="en-GB"/>
      </w:rPr>
    </w:pPr>
    <w:r w:rsidRPr="00C46621">
      <w:rPr>
        <w:rFonts w:ascii="Times New Roman" w:eastAsia="Times New Roman" w:hAnsi="Times New Roman" w:cs="Times New Roman"/>
        <w:color w:val="000000"/>
        <w:kern w:val="36"/>
        <w:sz w:val="16"/>
        <w:szCs w:val="16"/>
        <w:lang w:eastAsia="en-GB"/>
      </w:rPr>
      <w:tab/>
    </w:r>
    <w:r>
      <w:rPr>
        <w:rFonts w:ascii="Times New Roman" w:eastAsia="Times New Roman" w:hAnsi="Times New Roman" w:cs="Times New Roman"/>
        <w:color w:val="000000"/>
        <w:kern w:val="36"/>
        <w:sz w:val="16"/>
        <w:szCs w:val="16"/>
        <w:lang w:eastAsia="en-GB"/>
      </w:rPr>
      <w:t>NEAS Policy and Procedure Template</w:t>
    </w:r>
  </w:p>
  <w:p w14:paraId="2F941ECD" w14:textId="77777777" w:rsidR="00C46621" w:rsidRDefault="00C466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3070" w14:textId="77777777" w:rsidR="00920D58" w:rsidRDefault="00920D58" w:rsidP="00C46621">
      <w:r>
        <w:separator/>
      </w:r>
    </w:p>
  </w:footnote>
  <w:footnote w:type="continuationSeparator" w:id="0">
    <w:p w14:paraId="3E29BAA7" w14:textId="77777777" w:rsidR="00920D58" w:rsidRDefault="00920D58" w:rsidP="00C46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9C3"/>
    <w:multiLevelType w:val="multilevel"/>
    <w:tmpl w:val="56DE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42516"/>
    <w:multiLevelType w:val="multilevel"/>
    <w:tmpl w:val="E614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2101F"/>
    <w:multiLevelType w:val="multilevel"/>
    <w:tmpl w:val="CA083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D06FF2"/>
    <w:multiLevelType w:val="multilevel"/>
    <w:tmpl w:val="CFAE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67107"/>
    <w:multiLevelType w:val="multilevel"/>
    <w:tmpl w:val="AE6C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D5238"/>
    <w:multiLevelType w:val="multilevel"/>
    <w:tmpl w:val="E36E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27868"/>
    <w:multiLevelType w:val="multilevel"/>
    <w:tmpl w:val="D9FE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555E4"/>
    <w:multiLevelType w:val="multilevel"/>
    <w:tmpl w:val="B128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437157"/>
    <w:multiLevelType w:val="multilevel"/>
    <w:tmpl w:val="B0927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7F257B"/>
    <w:multiLevelType w:val="multilevel"/>
    <w:tmpl w:val="31A4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4B52AA"/>
    <w:multiLevelType w:val="multilevel"/>
    <w:tmpl w:val="34FE43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C456B"/>
    <w:multiLevelType w:val="multilevel"/>
    <w:tmpl w:val="A5F4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406E1D"/>
    <w:multiLevelType w:val="multilevel"/>
    <w:tmpl w:val="194A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607678">
    <w:abstractNumId w:val="10"/>
  </w:num>
  <w:num w:numId="2" w16cid:durableId="2101296748">
    <w:abstractNumId w:val="9"/>
  </w:num>
  <w:num w:numId="3" w16cid:durableId="116150023">
    <w:abstractNumId w:val="12"/>
  </w:num>
  <w:num w:numId="4" w16cid:durableId="1394890780">
    <w:abstractNumId w:val="0"/>
  </w:num>
  <w:num w:numId="5" w16cid:durableId="914827779">
    <w:abstractNumId w:val="11"/>
  </w:num>
  <w:num w:numId="6" w16cid:durableId="1360666180">
    <w:abstractNumId w:val="7"/>
  </w:num>
  <w:num w:numId="7" w16cid:durableId="1483889422">
    <w:abstractNumId w:val="4"/>
  </w:num>
  <w:num w:numId="8" w16cid:durableId="166096745">
    <w:abstractNumId w:val="5"/>
  </w:num>
  <w:num w:numId="9" w16cid:durableId="1717125037">
    <w:abstractNumId w:val="6"/>
  </w:num>
  <w:num w:numId="10" w16cid:durableId="77555288">
    <w:abstractNumId w:val="1"/>
  </w:num>
  <w:num w:numId="11" w16cid:durableId="2143303254">
    <w:abstractNumId w:val="3"/>
  </w:num>
  <w:num w:numId="12" w16cid:durableId="695041219">
    <w:abstractNumId w:val="2"/>
  </w:num>
  <w:num w:numId="13" w16cid:durableId="1287810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21"/>
    <w:rsid w:val="00095084"/>
    <w:rsid w:val="000C633E"/>
    <w:rsid w:val="000F7FF0"/>
    <w:rsid w:val="00477E5B"/>
    <w:rsid w:val="005B3F92"/>
    <w:rsid w:val="006E5C93"/>
    <w:rsid w:val="00766EFC"/>
    <w:rsid w:val="0090240B"/>
    <w:rsid w:val="00920D58"/>
    <w:rsid w:val="009B55D6"/>
    <w:rsid w:val="00B5603B"/>
    <w:rsid w:val="00C46621"/>
    <w:rsid w:val="00E8284D"/>
    <w:rsid w:val="00EC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15FE7"/>
  <w15:chartTrackingRefBased/>
  <w15:docId w15:val="{16934AE0-55F4-CD4C-9F02-99CF1A94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FC"/>
    <w:rPr>
      <w:rFonts w:ascii="Arial" w:hAnsi="Arial"/>
      <w:color w:val="41404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EFC"/>
    <w:pPr>
      <w:keepNext/>
      <w:keepLines/>
      <w:spacing w:before="240"/>
      <w:outlineLvl w:val="0"/>
    </w:pPr>
    <w:rPr>
      <w:rFonts w:ascii="Helvetica Neue Light" w:eastAsiaTheme="majorEastAsia" w:hAnsi="Helvetica Neue Light" w:cstheme="majorBidi"/>
      <w:color w:val="4C87C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EFC"/>
    <w:pPr>
      <w:keepNext/>
      <w:keepLines/>
      <w:spacing w:before="40"/>
      <w:outlineLvl w:val="1"/>
    </w:pPr>
    <w:rPr>
      <w:rFonts w:ascii="Helvetica Neue Light" w:eastAsiaTheme="majorEastAsia" w:hAnsi="Helvetica Neue Light" w:cstheme="majorBidi"/>
      <w:color w:val="4C87C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EFC"/>
    <w:pPr>
      <w:keepNext/>
      <w:keepLines/>
      <w:spacing w:before="40"/>
      <w:outlineLvl w:val="2"/>
    </w:pPr>
    <w:rPr>
      <w:rFonts w:ascii="Helvetica Neue Light" w:eastAsiaTheme="majorEastAsia" w:hAnsi="Helvetica Neue Light" w:cstheme="majorBidi"/>
      <w:color w:val="0081C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E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EF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E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EF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EF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EFC"/>
    <w:rPr>
      <w:rFonts w:ascii="Helvetica Neue Light" w:eastAsiaTheme="majorEastAsia" w:hAnsi="Helvetica Neue Light" w:cstheme="majorBidi"/>
      <w:color w:val="4C87C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6EFC"/>
    <w:rPr>
      <w:rFonts w:ascii="Helvetica Neue Light" w:eastAsiaTheme="majorEastAsia" w:hAnsi="Helvetica Neue Light" w:cstheme="majorBidi"/>
      <w:color w:val="4C87C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EFC"/>
    <w:rPr>
      <w:rFonts w:ascii="Helvetica Neue Light" w:eastAsiaTheme="majorEastAsia" w:hAnsi="Helvetica Neue Light" w:cstheme="majorBidi"/>
      <w:color w:val="0081C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EFC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FC"/>
    <w:rPr>
      <w:rFonts w:asciiTheme="majorHAnsi" w:eastAsiaTheme="majorEastAsia" w:hAnsiTheme="majorHAnsi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EFC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EFC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E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E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6EFC"/>
    <w:pPr>
      <w:spacing w:after="200"/>
    </w:pPr>
    <w:rPr>
      <w:i/>
      <w:iCs/>
      <w:color w:val="37354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6EFC"/>
    <w:pPr>
      <w:contextualSpacing/>
    </w:pPr>
    <w:rPr>
      <w:rFonts w:ascii="Helvetica Neue Light" w:eastAsiaTheme="majorEastAsia" w:hAnsi="Helvetica Neue Light" w:cstheme="majorBidi"/>
      <w:color w:val="4C87C6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EFC"/>
    <w:rPr>
      <w:rFonts w:ascii="Helvetica Neue Light" w:eastAsiaTheme="majorEastAsia" w:hAnsi="Helvetica Neue Light" w:cstheme="majorBidi"/>
      <w:color w:val="4C87C6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EF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66EF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766EFC"/>
    <w:rPr>
      <w:b/>
      <w:bCs/>
    </w:rPr>
  </w:style>
  <w:style w:type="character" w:styleId="Emphasis">
    <w:name w:val="Emphasis"/>
    <w:basedOn w:val="DefaultParagraphFont"/>
    <w:uiPriority w:val="20"/>
    <w:qFormat/>
    <w:rsid w:val="00766EFC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766EFC"/>
  </w:style>
  <w:style w:type="character" w:customStyle="1" w:styleId="NoSpacingChar">
    <w:name w:val="No Spacing Char"/>
    <w:basedOn w:val="DefaultParagraphFont"/>
    <w:link w:val="NoSpacing"/>
    <w:uiPriority w:val="1"/>
    <w:rsid w:val="00766EFC"/>
    <w:rPr>
      <w:rFonts w:ascii="Arial" w:hAnsi="Arial"/>
      <w:color w:val="414042"/>
    </w:rPr>
  </w:style>
  <w:style w:type="paragraph" w:styleId="ListParagraph">
    <w:name w:val="List Paragraph"/>
    <w:basedOn w:val="Normal"/>
    <w:uiPriority w:val="34"/>
    <w:qFormat/>
    <w:rsid w:val="00766E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6EF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EFC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EFC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0081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EFC"/>
    <w:rPr>
      <w:rFonts w:ascii="Arial" w:hAnsi="Arial"/>
      <w:i/>
      <w:iCs/>
      <w:color w:val="0081C0"/>
    </w:rPr>
  </w:style>
  <w:style w:type="character" w:styleId="SubtleEmphasis">
    <w:name w:val="Subtle Emphasis"/>
    <w:uiPriority w:val="19"/>
    <w:qFormat/>
    <w:rsid w:val="00766EF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6EFC"/>
    <w:rPr>
      <w:i/>
      <w:iCs/>
      <w:color w:val="0081C0"/>
    </w:rPr>
  </w:style>
  <w:style w:type="character" w:styleId="SubtleReference">
    <w:name w:val="Subtle Reference"/>
    <w:uiPriority w:val="31"/>
    <w:qFormat/>
    <w:rsid w:val="00766EF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66EFC"/>
    <w:rPr>
      <w:b/>
      <w:bCs/>
      <w:smallCaps/>
      <w:color w:val="0081C0"/>
      <w:spacing w:val="5"/>
    </w:rPr>
  </w:style>
  <w:style w:type="character" w:styleId="BookTitle">
    <w:name w:val="Book Title"/>
    <w:basedOn w:val="DefaultParagraphFont"/>
    <w:uiPriority w:val="33"/>
    <w:qFormat/>
    <w:rsid w:val="00766EF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EFC"/>
    <w:pPr>
      <w:outlineLvl w:val="9"/>
    </w:pPr>
    <w:rPr>
      <w:rFonts w:asciiTheme="majorHAnsi" w:hAnsiTheme="majorHAnsi"/>
      <w:color w:val="276E8B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C4662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apple-converted-space">
    <w:name w:val="apple-converted-space"/>
    <w:basedOn w:val="DefaultParagraphFont"/>
    <w:rsid w:val="00C46621"/>
  </w:style>
  <w:style w:type="paragraph" w:styleId="Header">
    <w:name w:val="header"/>
    <w:basedOn w:val="Normal"/>
    <w:link w:val="HeaderChar"/>
    <w:uiPriority w:val="99"/>
    <w:unhideWhenUsed/>
    <w:rsid w:val="00C466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621"/>
    <w:rPr>
      <w:rFonts w:ascii="Arial" w:hAnsi="Arial"/>
      <w:color w:val="414042"/>
    </w:rPr>
  </w:style>
  <w:style w:type="paragraph" w:styleId="Footer">
    <w:name w:val="footer"/>
    <w:basedOn w:val="Normal"/>
    <w:link w:val="FooterChar"/>
    <w:uiPriority w:val="99"/>
    <w:unhideWhenUsed/>
    <w:rsid w:val="00C466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621"/>
    <w:rPr>
      <w:rFonts w:ascii="Arial" w:hAnsi="Arial"/>
      <w:color w:val="414042"/>
    </w:rPr>
  </w:style>
  <w:style w:type="character" w:styleId="PageNumber">
    <w:name w:val="page number"/>
    <w:basedOn w:val="DefaultParagraphFont"/>
    <w:uiPriority w:val="99"/>
    <w:semiHidden/>
    <w:unhideWhenUsed/>
    <w:rsid w:val="00C4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538</Words>
  <Characters>3872</Characters>
  <Application>Microsoft Office Word</Application>
  <DocSecurity>0</DocSecurity>
  <Lines>95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NEAS</Company>
  <LinksUpToDate>false</LinksUpToDate>
  <CharactersWithSpaces>4390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Dissemination of Information to Students, Staff, and Other Stakeholders (Template)</dc:title>
  <dc:subject/>
  <dc:creator>Richard Stevenson</dc:creator>
  <cp:keywords>dissemination, information, students, staff, stakeholders</cp:keywords>
  <dc:description/>
  <cp:lastModifiedBy>Richard Stevenson</cp:lastModifiedBy>
  <cp:revision>4</cp:revision>
  <dcterms:created xsi:type="dcterms:W3CDTF">2025-08-28T23:48:00Z</dcterms:created>
  <dcterms:modified xsi:type="dcterms:W3CDTF">2025-08-29T00:13:00Z</dcterms:modified>
  <cp:category>NEAS Policy Templates for Provider Applications</cp:category>
</cp:coreProperties>
</file>